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8EA0" w14:textId="2F803A74" w:rsidR="007354C5" w:rsidRDefault="007354C5" w:rsidP="004E5F6A">
      <w:pPr>
        <w:pStyle w:val="Titre1"/>
        <w:pBdr>
          <w:bottom w:val="single" w:sz="12" w:space="1" w:color="auto"/>
        </w:pBdr>
      </w:pPr>
      <w:r>
        <w:t xml:space="preserve">Licence 3 </w:t>
      </w:r>
      <w:r w:rsidR="00EC43D3">
        <w:t>G</w:t>
      </w:r>
      <w:r w:rsidR="00D01BDC">
        <w:t>2</w:t>
      </w:r>
      <w:r w:rsidR="00EC43D3">
        <w:t xml:space="preserve"> </w:t>
      </w:r>
      <w:r>
        <w:t>– Méthodes statistiques</w:t>
      </w:r>
      <w:r>
        <w:tab/>
      </w:r>
      <w:r w:rsidR="00845926">
        <w:tab/>
      </w:r>
      <w:r w:rsidR="00845926">
        <w:tab/>
      </w:r>
      <w:r w:rsidR="00845926">
        <w:tab/>
      </w:r>
      <w:r>
        <w:t>20</w:t>
      </w:r>
      <w:r w:rsidR="00845926">
        <w:t>2</w:t>
      </w:r>
      <w:r w:rsidR="002669B7">
        <w:t>1</w:t>
      </w:r>
      <w:r>
        <w:t>-202</w:t>
      </w:r>
      <w:r w:rsidR="002669B7">
        <w:t>2</w:t>
      </w:r>
    </w:p>
    <w:p w14:paraId="164D47AF" w14:textId="2DC3D38D" w:rsidR="002B23BF" w:rsidRDefault="002B23BF" w:rsidP="004E5F6A">
      <w:pPr>
        <w:jc w:val="both"/>
      </w:pPr>
    </w:p>
    <w:p w14:paraId="4C76F03E" w14:textId="41672F2F" w:rsidR="005D7112" w:rsidRDefault="002B23BF" w:rsidP="004E5F6A">
      <w:pPr>
        <w:pStyle w:val="Paragraphedeliste"/>
        <w:numPr>
          <w:ilvl w:val="0"/>
          <w:numId w:val="2"/>
        </w:numPr>
        <w:jc w:val="both"/>
        <w:rPr>
          <w:sz w:val="20"/>
          <w:szCs w:val="20"/>
        </w:rPr>
      </w:pPr>
      <w:r w:rsidRPr="00940B68">
        <w:rPr>
          <w:sz w:val="20"/>
          <w:szCs w:val="20"/>
        </w:rPr>
        <w:t>Ouvrir le fichier disponible à l’adresse suivante :</w:t>
      </w:r>
    </w:p>
    <w:p w14:paraId="2E89FF42" w14:textId="77777777" w:rsidR="005D7112" w:rsidRDefault="005D7112" w:rsidP="005D7112">
      <w:pPr>
        <w:pStyle w:val="Paragraphedeliste"/>
        <w:jc w:val="both"/>
        <w:rPr>
          <w:sz w:val="20"/>
          <w:szCs w:val="20"/>
        </w:rPr>
      </w:pPr>
    </w:p>
    <w:p w14:paraId="6E62ED1E" w14:textId="05585932" w:rsidR="005D7112" w:rsidRDefault="00D01BDC" w:rsidP="005D7112">
      <w:pPr>
        <w:pStyle w:val="Paragraphedeliste"/>
        <w:jc w:val="both"/>
        <w:rPr>
          <w:sz w:val="20"/>
          <w:szCs w:val="20"/>
        </w:rPr>
      </w:pPr>
      <w:hyperlink r:id="rId5" w:history="1">
        <w:r w:rsidR="005D7112" w:rsidRPr="00E61141">
          <w:rPr>
            <w:rStyle w:val="Lienhypertexte"/>
            <w:sz w:val="20"/>
            <w:szCs w:val="20"/>
          </w:rPr>
          <w:t>http://www.fabricemonna.com/wp-content/uploads/2019/11/bresilL3.txt</w:t>
        </w:r>
      </w:hyperlink>
    </w:p>
    <w:p w14:paraId="29627675" w14:textId="77777777" w:rsidR="005D7112" w:rsidRDefault="005D7112" w:rsidP="005D7112">
      <w:pPr>
        <w:pStyle w:val="Paragraphedeliste"/>
        <w:jc w:val="both"/>
        <w:rPr>
          <w:sz w:val="20"/>
          <w:szCs w:val="20"/>
        </w:rPr>
      </w:pPr>
    </w:p>
    <w:p w14:paraId="4C978CEE" w14:textId="03CAB422" w:rsidR="002B23BF" w:rsidRPr="00940B68" w:rsidRDefault="002B23BF" w:rsidP="005D7112">
      <w:pPr>
        <w:pStyle w:val="Paragraphedeliste"/>
        <w:jc w:val="both"/>
        <w:rPr>
          <w:sz w:val="20"/>
          <w:szCs w:val="20"/>
        </w:rPr>
      </w:pPr>
      <w:r w:rsidRPr="00940B68">
        <w:rPr>
          <w:sz w:val="20"/>
          <w:szCs w:val="20"/>
        </w:rPr>
        <w:t>Il représente l’analyse de plusieurs lichens collectés au Brésil, aux alentours de Rio de Janeiro (les concentrations sont exprimées en µg g</w:t>
      </w:r>
      <w:r w:rsidRPr="00940B68">
        <w:rPr>
          <w:sz w:val="20"/>
          <w:szCs w:val="20"/>
          <w:vertAlign w:val="superscript"/>
        </w:rPr>
        <w:t>-1</w:t>
      </w:r>
      <w:r w:rsidRPr="00940B68">
        <w:rPr>
          <w:sz w:val="20"/>
          <w:szCs w:val="20"/>
        </w:rPr>
        <w:t xml:space="preserve">). RJ : centre de Rio, PB et PH (deux sites distincts) </w:t>
      </w:r>
      <w:r w:rsidR="002669B7">
        <w:rPr>
          <w:sz w:val="20"/>
          <w:szCs w:val="20"/>
        </w:rPr>
        <w:t>d’</w:t>
      </w:r>
      <w:r w:rsidRPr="00940B68">
        <w:rPr>
          <w:sz w:val="20"/>
          <w:szCs w:val="20"/>
        </w:rPr>
        <w:t xml:space="preserve">un parc naturel à 30 km au nord de Rio, et LUM : site de référence </w:t>
      </w:r>
      <w:r w:rsidR="002669B7">
        <w:rPr>
          <w:sz w:val="20"/>
          <w:szCs w:val="20"/>
        </w:rPr>
        <w:t xml:space="preserve">situé </w:t>
      </w:r>
      <w:r w:rsidRPr="00940B68">
        <w:rPr>
          <w:sz w:val="20"/>
          <w:szCs w:val="20"/>
        </w:rPr>
        <w:t xml:space="preserve">à plus de 100 km au Nord.  </w:t>
      </w:r>
    </w:p>
    <w:p w14:paraId="520E1E89" w14:textId="44EE310D" w:rsidR="00F55E97" w:rsidRPr="00940B68" w:rsidRDefault="00F55E97" w:rsidP="004E5F6A">
      <w:pPr>
        <w:pStyle w:val="Paragraphedeliste"/>
        <w:numPr>
          <w:ilvl w:val="0"/>
          <w:numId w:val="2"/>
        </w:numPr>
        <w:jc w:val="both"/>
        <w:rPr>
          <w:sz w:val="20"/>
          <w:szCs w:val="20"/>
        </w:rPr>
      </w:pPr>
      <w:r w:rsidRPr="00940B68">
        <w:rPr>
          <w:sz w:val="20"/>
          <w:szCs w:val="20"/>
        </w:rPr>
        <w:t>Combien le tableau crée contient-ils d’observations et de variables </w:t>
      </w:r>
      <w:r w:rsidR="00A513DA" w:rsidRPr="00940B68">
        <w:rPr>
          <w:sz w:val="20"/>
          <w:szCs w:val="20"/>
        </w:rPr>
        <w:t>(utiliser une fonction R</w:t>
      </w:r>
      <w:r w:rsidR="00A20D8C" w:rsidRPr="00940B68">
        <w:rPr>
          <w:sz w:val="20"/>
          <w:szCs w:val="20"/>
        </w:rPr>
        <w:t>) ?</w:t>
      </w:r>
    </w:p>
    <w:p w14:paraId="55B1D0C6" w14:textId="4B1C658F" w:rsidR="002B23BF" w:rsidRPr="00940B68" w:rsidRDefault="002B23BF" w:rsidP="004E5F6A">
      <w:pPr>
        <w:pStyle w:val="Paragraphedeliste"/>
        <w:numPr>
          <w:ilvl w:val="0"/>
          <w:numId w:val="2"/>
        </w:numPr>
        <w:jc w:val="both"/>
        <w:rPr>
          <w:sz w:val="20"/>
          <w:szCs w:val="20"/>
        </w:rPr>
      </w:pPr>
      <w:r w:rsidRPr="00940B68">
        <w:rPr>
          <w:sz w:val="20"/>
          <w:szCs w:val="20"/>
        </w:rPr>
        <w:t>Donner</w:t>
      </w:r>
      <w:r w:rsidR="00A20D8C">
        <w:rPr>
          <w:sz w:val="20"/>
          <w:szCs w:val="20"/>
        </w:rPr>
        <w:t>,</w:t>
      </w:r>
      <w:r w:rsidRPr="00940B68">
        <w:rPr>
          <w:sz w:val="20"/>
          <w:szCs w:val="20"/>
        </w:rPr>
        <w:t xml:space="preserve"> </w:t>
      </w:r>
      <w:r w:rsidR="00A20D8C">
        <w:rPr>
          <w:sz w:val="20"/>
          <w:szCs w:val="20"/>
        </w:rPr>
        <w:t xml:space="preserve">à l’aide d’une fonction R, </w:t>
      </w:r>
      <w:r w:rsidRPr="00940B68">
        <w:rPr>
          <w:sz w:val="20"/>
          <w:szCs w:val="20"/>
        </w:rPr>
        <w:t xml:space="preserve">la moyenne, MAX, MIN, Q1, la médiane, </w:t>
      </w:r>
      <w:r w:rsidR="00A20D8C">
        <w:rPr>
          <w:sz w:val="20"/>
          <w:szCs w:val="20"/>
        </w:rPr>
        <w:t xml:space="preserve">et </w:t>
      </w:r>
      <w:r w:rsidRPr="00940B68">
        <w:rPr>
          <w:sz w:val="20"/>
          <w:szCs w:val="20"/>
        </w:rPr>
        <w:t>Q3 des concentrations en, Cd, Cu, Fe, Pb, Ti, Zn</w:t>
      </w:r>
      <w:r w:rsidR="00F55E97" w:rsidRPr="00940B68">
        <w:rPr>
          <w:sz w:val="20"/>
          <w:szCs w:val="20"/>
        </w:rPr>
        <w:t xml:space="preserve"> (et seulement ces variables)</w:t>
      </w:r>
      <w:r w:rsidRPr="00940B68">
        <w:rPr>
          <w:sz w:val="20"/>
          <w:szCs w:val="20"/>
        </w:rPr>
        <w:t>.</w:t>
      </w:r>
    </w:p>
    <w:p w14:paraId="24B03CB3" w14:textId="60359CF2" w:rsidR="00534D91" w:rsidRPr="00940B68" w:rsidRDefault="00534D91" w:rsidP="004E5F6A">
      <w:pPr>
        <w:pStyle w:val="Paragraphedeliste"/>
        <w:numPr>
          <w:ilvl w:val="0"/>
          <w:numId w:val="2"/>
        </w:numPr>
        <w:jc w:val="both"/>
        <w:rPr>
          <w:sz w:val="20"/>
          <w:szCs w:val="20"/>
        </w:rPr>
      </w:pPr>
      <w:r w:rsidRPr="00940B68">
        <w:rPr>
          <w:sz w:val="20"/>
          <w:szCs w:val="20"/>
        </w:rPr>
        <w:t>Quel est l’écart type de ces mêmes variables ?</w:t>
      </w:r>
    </w:p>
    <w:p w14:paraId="7AD5C618" w14:textId="20DB7154" w:rsidR="002B23BF" w:rsidRPr="00940B68" w:rsidRDefault="00F55E97" w:rsidP="004E5F6A">
      <w:pPr>
        <w:pStyle w:val="Paragraphedeliste"/>
        <w:numPr>
          <w:ilvl w:val="0"/>
          <w:numId w:val="2"/>
        </w:numPr>
        <w:jc w:val="both"/>
        <w:rPr>
          <w:sz w:val="20"/>
          <w:szCs w:val="20"/>
        </w:rPr>
      </w:pPr>
      <w:r w:rsidRPr="00940B68">
        <w:rPr>
          <w:sz w:val="20"/>
          <w:szCs w:val="20"/>
        </w:rPr>
        <w:t>Représenter sous forme d’histogramme la distribution en Al et Ti (On prendra soin de nommer correctement les axes et de donner un titre aux deux graphes). Quelle est l’allure des deux distributions ?</w:t>
      </w:r>
    </w:p>
    <w:p w14:paraId="772227AA" w14:textId="3E013FD9" w:rsidR="00F55E97" w:rsidRPr="00940B68" w:rsidRDefault="004E5F6A" w:rsidP="004E5F6A">
      <w:pPr>
        <w:pStyle w:val="Paragraphedeliste"/>
        <w:numPr>
          <w:ilvl w:val="0"/>
          <w:numId w:val="2"/>
        </w:numPr>
        <w:jc w:val="both"/>
        <w:rPr>
          <w:sz w:val="20"/>
          <w:szCs w:val="20"/>
        </w:rPr>
      </w:pPr>
      <w:r w:rsidRPr="00940B68">
        <w:rPr>
          <w:sz w:val="20"/>
          <w:szCs w:val="20"/>
        </w:rPr>
        <w:t>Une transformée log peut être appliquée sur des données asymétriques</w:t>
      </w:r>
      <w:r w:rsidR="003D413D" w:rsidRPr="00940B68">
        <w:rPr>
          <w:sz w:val="20"/>
          <w:szCs w:val="20"/>
        </w:rPr>
        <w:t xml:space="preserve"> pour récupérer un peu de normalité</w:t>
      </w:r>
      <w:r w:rsidRPr="00940B68">
        <w:rPr>
          <w:sz w:val="20"/>
          <w:szCs w:val="20"/>
        </w:rPr>
        <w:t xml:space="preserve">. Opérer cette transformation sur Al et Ti. Représenter à nouveau les distributions. Qu’observez-vous ? </w:t>
      </w:r>
    </w:p>
    <w:p w14:paraId="3CE8BD6B" w14:textId="7E0474DD" w:rsidR="004E5F6A" w:rsidRPr="00940B68" w:rsidRDefault="004E5F6A" w:rsidP="004E5F6A">
      <w:pPr>
        <w:pStyle w:val="Paragraphedeliste"/>
        <w:numPr>
          <w:ilvl w:val="0"/>
          <w:numId w:val="2"/>
        </w:numPr>
        <w:jc w:val="both"/>
        <w:rPr>
          <w:sz w:val="20"/>
          <w:szCs w:val="20"/>
        </w:rPr>
      </w:pPr>
      <w:r w:rsidRPr="00940B68">
        <w:rPr>
          <w:sz w:val="20"/>
          <w:szCs w:val="20"/>
        </w:rPr>
        <w:t>Il existe en statistiques une fonction qui mesure l’asymétrie d’une distribution. Quelle est-elle ? Appliquer cette fonction aux données Al et Ti puis aux mêmes données transformées. Qu’observez-vous ?</w:t>
      </w:r>
    </w:p>
    <w:p w14:paraId="0C04409E" w14:textId="565BC232" w:rsidR="004E5F6A" w:rsidRPr="00940B68" w:rsidRDefault="00534D91" w:rsidP="004E5F6A">
      <w:pPr>
        <w:pStyle w:val="Paragraphedeliste"/>
        <w:numPr>
          <w:ilvl w:val="0"/>
          <w:numId w:val="2"/>
        </w:numPr>
        <w:jc w:val="both"/>
        <w:rPr>
          <w:sz w:val="20"/>
          <w:szCs w:val="20"/>
        </w:rPr>
      </w:pPr>
      <w:r w:rsidRPr="00940B68">
        <w:rPr>
          <w:sz w:val="20"/>
          <w:szCs w:val="20"/>
        </w:rPr>
        <w:t>Calculer la droite de régression (pente et ordonnée à l’origine de Al = f(Ti). Représenter graphiquement cette droite de régression (en rouge) sur le diagramme XY. Les points représentant les données seront des triangles ouverts, pointant vers le haut.</w:t>
      </w:r>
      <w:r w:rsidR="000B6513" w:rsidRPr="00940B68">
        <w:rPr>
          <w:sz w:val="20"/>
          <w:szCs w:val="20"/>
        </w:rPr>
        <w:t xml:space="preserve"> </w:t>
      </w:r>
    </w:p>
    <w:p w14:paraId="7BA18816" w14:textId="62BF7BFB" w:rsidR="000B6513" w:rsidRPr="00940B68" w:rsidRDefault="000B6513" w:rsidP="004E5F6A">
      <w:pPr>
        <w:pStyle w:val="Paragraphedeliste"/>
        <w:numPr>
          <w:ilvl w:val="0"/>
          <w:numId w:val="2"/>
        </w:numPr>
        <w:jc w:val="both"/>
        <w:rPr>
          <w:sz w:val="20"/>
          <w:szCs w:val="20"/>
        </w:rPr>
      </w:pPr>
      <w:r w:rsidRPr="00940B68">
        <w:rPr>
          <w:sz w:val="20"/>
          <w:szCs w:val="20"/>
        </w:rPr>
        <w:t>La corrélation est-elle significative ? Justifiez votre réponse.</w:t>
      </w:r>
    </w:p>
    <w:p w14:paraId="1C191F4B" w14:textId="3CFAC698" w:rsidR="00534D91" w:rsidRPr="00940B68" w:rsidRDefault="000B6513" w:rsidP="004E5F6A">
      <w:pPr>
        <w:pStyle w:val="Paragraphedeliste"/>
        <w:numPr>
          <w:ilvl w:val="0"/>
          <w:numId w:val="2"/>
        </w:numPr>
        <w:jc w:val="both"/>
        <w:rPr>
          <w:sz w:val="20"/>
          <w:szCs w:val="20"/>
        </w:rPr>
      </w:pPr>
      <w:r w:rsidRPr="00940B68">
        <w:rPr>
          <w:sz w:val="20"/>
          <w:szCs w:val="20"/>
        </w:rPr>
        <w:t>L’ordonnée à l’origine peut être considérée comme nulle ? Justifiez votre réponse.</w:t>
      </w:r>
    </w:p>
    <w:p w14:paraId="7EA1928D" w14:textId="72DFF447" w:rsidR="000B6513" w:rsidRPr="00940B68" w:rsidRDefault="000B6513" w:rsidP="004E5F6A">
      <w:pPr>
        <w:pStyle w:val="Paragraphedeliste"/>
        <w:numPr>
          <w:ilvl w:val="0"/>
          <w:numId w:val="2"/>
        </w:numPr>
        <w:jc w:val="both"/>
        <w:rPr>
          <w:sz w:val="20"/>
          <w:szCs w:val="20"/>
        </w:rPr>
      </w:pPr>
      <w:r w:rsidRPr="00940B68">
        <w:rPr>
          <w:sz w:val="20"/>
          <w:szCs w:val="20"/>
        </w:rPr>
        <w:t xml:space="preserve">Reprendre la question 8, mais cette fois avec </w:t>
      </w:r>
      <w:r w:rsidR="003A7F6D" w:rsidRPr="00940B68">
        <w:rPr>
          <w:sz w:val="20"/>
          <w:szCs w:val="20"/>
        </w:rPr>
        <w:t>Al et Ti</w:t>
      </w:r>
      <w:r w:rsidR="003D413D" w:rsidRPr="00940B68">
        <w:rPr>
          <w:sz w:val="20"/>
          <w:szCs w:val="20"/>
        </w:rPr>
        <w:t>, après transformation log</w:t>
      </w:r>
      <w:r w:rsidR="003A7F6D" w:rsidRPr="00940B68">
        <w:rPr>
          <w:sz w:val="20"/>
          <w:szCs w:val="20"/>
        </w:rPr>
        <w:t>.</w:t>
      </w:r>
    </w:p>
    <w:p w14:paraId="14AB303F" w14:textId="50EAF35B" w:rsidR="003D413D" w:rsidRPr="00940B68" w:rsidRDefault="003D413D" w:rsidP="004E5F6A">
      <w:pPr>
        <w:pStyle w:val="Paragraphedeliste"/>
        <w:numPr>
          <w:ilvl w:val="0"/>
          <w:numId w:val="2"/>
        </w:numPr>
        <w:jc w:val="both"/>
        <w:rPr>
          <w:sz w:val="20"/>
          <w:szCs w:val="20"/>
        </w:rPr>
      </w:pPr>
      <w:r w:rsidRPr="00940B68">
        <w:rPr>
          <w:sz w:val="20"/>
          <w:szCs w:val="20"/>
        </w:rPr>
        <w:t>Observez-vous une différence significative entre les deux sites du parc (PH et PB) pour le Pb ? On ne suppose pas que les données sont normalement distribuées, il faut donc mettre en place un test non paramétrique U de Mann-Whitney</w:t>
      </w:r>
      <w:r w:rsidR="005A0712" w:rsidRPr="00940B68">
        <w:rPr>
          <w:sz w:val="20"/>
          <w:szCs w:val="20"/>
        </w:rPr>
        <w:t>.</w:t>
      </w:r>
    </w:p>
    <w:p w14:paraId="1B0267C1" w14:textId="097415AB" w:rsidR="005A0712" w:rsidRPr="00940B68" w:rsidRDefault="005A0712" w:rsidP="004E5F6A">
      <w:pPr>
        <w:pStyle w:val="Paragraphedeliste"/>
        <w:numPr>
          <w:ilvl w:val="0"/>
          <w:numId w:val="2"/>
        </w:numPr>
        <w:jc w:val="both"/>
        <w:rPr>
          <w:sz w:val="20"/>
          <w:szCs w:val="20"/>
        </w:rPr>
      </w:pPr>
      <w:r w:rsidRPr="00940B68">
        <w:rPr>
          <w:sz w:val="20"/>
          <w:szCs w:val="20"/>
        </w:rPr>
        <w:t xml:space="preserve">En fait, il s’avère qu’aucune différence significative ne peut être observée entre ces deux échantillons. Regrouper le Pb des échantillons PH et PB dans un même vecteur nommé </w:t>
      </w:r>
      <w:proofErr w:type="spellStart"/>
      <w:r w:rsidRPr="0052110B">
        <w:rPr>
          <w:i/>
          <w:iCs/>
          <w:sz w:val="20"/>
          <w:szCs w:val="20"/>
        </w:rPr>
        <w:t>Pb_parc</w:t>
      </w:r>
      <w:proofErr w:type="spellEnd"/>
      <w:r w:rsidRPr="00940B68">
        <w:rPr>
          <w:sz w:val="20"/>
          <w:szCs w:val="20"/>
        </w:rPr>
        <w:t>.</w:t>
      </w:r>
    </w:p>
    <w:p w14:paraId="4D45F998" w14:textId="6086D162" w:rsidR="005A0712" w:rsidRPr="00940B68" w:rsidRDefault="005A0712" w:rsidP="00777149">
      <w:pPr>
        <w:pStyle w:val="Paragraphedeliste"/>
        <w:numPr>
          <w:ilvl w:val="0"/>
          <w:numId w:val="2"/>
        </w:numPr>
        <w:jc w:val="both"/>
        <w:rPr>
          <w:sz w:val="20"/>
          <w:szCs w:val="20"/>
        </w:rPr>
      </w:pPr>
      <w:r w:rsidRPr="00940B68">
        <w:rPr>
          <w:sz w:val="20"/>
          <w:szCs w:val="20"/>
        </w:rPr>
        <w:t xml:space="preserve">Observez-vous une différence significative entre les deux sites du parc regroupés </w:t>
      </w:r>
      <w:r w:rsidR="0052110B" w:rsidRPr="00940B68">
        <w:rPr>
          <w:sz w:val="20"/>
          <w:szCs w:val="20"/>
        </w:rPr>
        <w:t>(</w:t>
      </w:r>
      <w:proofErr w:type="spellStart"/>
      <w:r w:rsidR="0052110B" w:rsidRPr="0052110B">
        <w:rPr>
          <w:i/>
          <w:iCs/>
          <w:sz w:val="20"/>
          <w:szCs w:val="20"/>
        </w:rPr>
        <w:t>Pb_parc</w:t>
      </w:r>
      <w:proofErr w:type="spellEnd"/>
      <w:r w:rsidR="0052110B" w:rsidRPr="00940B68">
        <w:rPr>
          <w:sz w:val="20"/>
          <w:szCs w:val="20"/>
        </w:rPr>
        <w:t xml:space="preserve">) </w:t>
      </w:r>
      <w:r w:rsidRPr="00940B68">
        <w:rPr>
          <w:sz w:val="20"/>
          <w:szCs w:val="20"/>
        </w:rPr>
        <w:t xml:space="preserve">et RJ pour le Pb ? Qu’en est-il entre </w:t>
      </w:r>
      <w:r w:rsidR="0061359E" w:rsidRPr="00940B68">
        <w:rPr>
          <w:sz w:val="20"/>
          <w:szCs w:val="20"/>
        </w:rPr>
        <w:t xml:space="preserve">le </w:t>
      </w:r>
      <w:r w:rsidRPr="00940B68">
        <w:rPr>
          <w:sz w:val="20"/>
          <w:szCs w:val="20"/>
        </w:rPr>
        <w:t>parc</w:t>
      </w:r>
      <w:r w:rsidR="0061359E" w:rsidRPr="00940B68">
        <w:rPr>
          <w:sz w:val="20"/>
          <w:szCs w:val="20"/>
        </w:rPr>
        <w:t xml:space="preserve"> (</w:t>
      </w:r>
      <w:proofErr w:type="spellStart"/>
      <w:r w:rsidR="0052110B" w:rsidRPr="0052110B">
        <w:rPr>
          <w:i/>
          <w:iCs/>
          <w:sz w:val="20"/>
          <w:szCs w:val="20"/>
        </w:rPr>
        <w:t>Pb_parc</w:t>
      </w:r>
      <w:proofErr w:type="spellEnd"/>
      <w:r w:rsidR="0061359E" w:rsidRPr="00940B68">
        <w:rPr>
          <w:sz w:val="20"/>
          <w:szCs w:val="20"/>
        </w:rPr>
        <w:t>)</w:t>
      </w:r>
      <w:r w:rsidRPr="00940B68">
        <w:rPr>
          <w:sz w:val="20"/>
          <w:szCs w:val="20"/>
        </w:rPr>
        <w:t xml:space="preserve"> et LUM ? On ne suppose toujours pas que les données sont normalement distribuées.</w:t>
      </w:r>
      <w:r w:rsidR="0061359E" w:rsidRPr="00940B68">
        <w:rPr>
          <w:sz w:val="20"/>
          <w:szCs w:val="20"/>
        </w:rPr>
        <w:t xml:space="preserve"> </w:t>
      </w:r>
    </w:p>
    <w:p w14:paraId="5E0FEA70" w14:textId="23FF63B7" w:rsidR="005A0712" w:rsidRPr="00940B68" w:rsidRDefault="0061359E" w:rsidP="00777149">
      <w:pPr>
        <w:pStyle w:val="Paragraphedeliste"/>
        <w:numPr>
          <w:ilvl w:val="0"/>
          <w:numId w:val="2"/>
        </w:numPr>
        <w:jc w:val="both"/>
        <w:rPr>
          <w:sz w:val="20"/>
          <w:szCs w:val="20"/>
        </w:rPr>
      </w:pPr>
      <w:r w:rsidRPr="00940B68">
        <w:rPr>
          <w:sz w:val="20"/>
          <w:szCs w:val="20"/>
        </w:rPr>
        <w:t>Réalise</w:t>
      </w:r>
      <w:r w:rsidR="0052110B">
        <w:rPr>
          <w:sz w:val="20"/>
          <w:szCs w:val="20"/>
        </w:rPr>
        <w:t>r</w:t>
      </w:r>
      <w:r w:rsidRPr="00940B68">
        <w:rPr>
          <w:sz w:val="20"/>
          <w:szCs w:val="20"/>
        </w:rPr>
        <w:t xml:space="preserve"> une matrice de corrélation montrant les coefficients de corrélation pour les variables suivantes : Pb, Zn, Cd en utilisant tous les échantillons mesurés.</w:t>
      </w:r>
    </w:p>
    <w:p w14:paraId="3EF96AA6" w14:textId="3B7040D2" w:rsidR="0061359E" w:rsidRPr="00940B68" w:rsidRDefault="0061359E" w:rsidP="00777149">
      <w:pPr>
        <w:pStyle w:val="Paragraphedeliste"/>
        <w:numPr>
          <w:ilvl w:val="0"/>
          <w:numId w:val="2"/>
        </w:numPr>
        <w:jc w:val="both"/>
        <w:rPr>
          <w:sz w:val="20"/>
          <w:szCs w:val="20"/>
        </w:rPr>
      </w:pPr>
      <w:r w:rsidRPr="00940B68">
        <w:rPr>
          <w:sz w:val="20"/>
          <w:szCs w:val="20"/>
        </w:rPr>
        <w:t xml:space="preserve">Même chose que 15, mais cette fois les cases de la matrice doivent contenir les diagrammes XY au lieu des valeurs du coefficient de corrélation (fonction </w:t>
      </w:r>
      <w:r w:rsidRPr="00940B68">
        <w:rPr>
          <w:rFonts w:ascii="Courier New" w:hAnsi="Courier New" w:cs="Courier New"/>
          <w:sz w:val="20"/>
          <w:szCs w:val="20"/>
        </w:rPr>
        <w:t>pairs</w:t>
      </w:r>
      <w:r w:rsidRPr="00940B68">
        <w:rPr>
          <w:sz w:val="20"/>
          <w:szCs w:val="20"/>
        </w:rPr>
        <w:t>).</w:t>
      </w:r>
    </w:p>
    <w:p w14:paraId="5C738610" w14:textId="58113576" w:rsidR="00940B68" w:rsidRPr="00940B68" w:rsidRDefault="00940B68" w:rsidP="00777149">
      <w:pPr>
        <w:pStyle w:val="Paragraphedeliste"/>
        <w:numPr>
          <w:ilvl w:val="0"/>
          <w:numId w:val="2"/>
        </w:numPr>
        <w:jc w:val="both"/>
        <w:rPr>
          <w:sz w:val="20"/>
          <w:szCs w:val="20"/>
        </w:rPr>
      </w:pPr>
      <w:r w:rsidRPr="00940B68">
        <w:rPr>
          <w:sz w:val="20"/>
          <w:szCs w:val="20"/>
        </w:rPr>
        <w:t xml:space="preserve">On s’intéresse maintenant plus particulièrement à RJ. Trouver l’intervalle de confiance de la </w:t>
      </w:r>
      <w:r w:rsidR="00EC43D3">
        <w:rPr>
          <w:sz w:val="20"/>
          <w:szCs w:val="20"/>
        </w:rPr>
        <w:t xml:space="preserve">moyenne de la </w:t>
      </w:r>
      <w:r w:rsidRPr="00940B68">
        <w:rPr>
          <w:sz w:val="20"/>
          <w:szCs w:val="20"/>
        </w:rPr>
        <w:t>teneur en Pb sur ce site en considérant que les données sont normalement distribuées, d’abord à 95%, puis à 99% de confiance.</w:t>
      </w:r>
    </w:p>
    <w:p w14:paraId="40D1D9B0" w14:textId="36088F68" w:rsidR="00940B68" w:rsidRDefault="00940B68" w:rsidP="00777149">
      <w:pPr>
        <w:pStyle w:val="Paragraphedeliste"/>
        <w:numPr>
          <w:ilvl w:val="0"/>
          <w:numId w:val="2"/>
        </w:numPr>
        <w:jc w:val="both"/>
        <w:rPr>
          <w:sz w:val="20"/>
          <w:szCs w:val="20"/>
        </w:rPr>
      </w:pPr>
      <w:r w:rsidRPr="00940B68">
        <w:rPr>
          <w:sz w:val="20"/>
          <w:szCs w:val="20"/>
        </w:rPr>
        <w:t xml:space="preserve">Si la population sous-jacente n’est pas normalement distribuée, et que le nombre d’individus est petit, on peut toujours estimer l’intervalle de confiance par </w:t>
      </w:r>
      <w:proofErr w:type="spellStart"/>
      <w:r w:rsidRPr="00940B68">
        <w:rPr>
          <w:sz w:val="20"/>
          <w:szCs w:val="20"/>
        </w:rPr>
        <w:t>bootstrap</w:t>
      </w:r>
      <w:proofErr w:type="spellEnd"/>
      <w:r w:rsidRPr="00940B68">
        <w:rPr>
          <w:sz w:val="20"/>
          <w:szCs w:val="20"/>
        </w:rPr>
        <w:t>. Faire cette estimation pour 95% de confiance.</w:t>
      </w:r>
      <w:r w:rsidR="00EC43D3">
        <w:rPr>
          <w:sz w:val="20"/>
          <w:szCs w:val="20"/>
        </w:rPr>
        <w:t xml:space="preserve"> Vous trouverez des informations sur la technique ‘</w:t>
      </w:r>
      <w:proofErr w:type="spellStart"/>
      <w:r w:rsidR="00EC43D3">
        <w:rPr>
          <w:sz w:val="20"/>
          <w:szCs w:val="20"/>
        </w:rPr>
        <w:t>bootstrap</w:t>
      </w:r>
      <w:proofErr w:type="spellEnd"/>
      <w:r w:rsidR="00EC43D3">
        <w:rPr>
          <w:sz w:val="20"/>
          <w:szCs w:val="20"/>
        </w:rPr>
        <w:t xml:space="preserve">’ sur le web/ </w:t>
      </w:r>
    </w:p>
    <w:p w14:paraId="7D3AF862" w14:textId="08740E22" w:rsidR="00940B68" w:rsidRPr="00940B68" w:rsidRDefault="00940B68" w:rsidP="00777149">
      <w:pPr>
        <w:pStyle w:val="Paragraphedeliste"/>
        <w:numPr>
          <w:ilvl w:val="0"/>
          <w:numId w:val="2"/>
        </w:numPr>
        <w:jc w:val="both"/>
        <w:rPr>
          <w:sz w:val="20"/>
          <w:szCs w:val="20"/>
        </w:rPr>
      </w:pPr>
      <w:r w:rsidRPr="00940B68">
        <w:rPr>
          <w:sz w:val="20"/>
          <w:szCs w:val="20"/>
        </w:rPr>
        <w:t>Faire un ‘</w:t>
      </w:r>
      <w:proofErr w:type="spellStart"/>
      <w:r w:rsidRPr="00940B68">
        <w:rPr>
          <w:rFonts w:ascii="Courier New" w:hAnsi="Courier New" w:cs="Courier New"/>
          <w:sz w:val="20"/>
          <w:szCs w:val="20"/>
        </w:rPr>
        <w:t>stripchat</w:t>
      </w:r>
      <w:proofErr w:type="spellEnd"/>
      <w:r w:rsidRPr="00940B68">
        <w:rPr>
          <w:rFonts w:ascii="Courier New" w:hAnsi="Courier New" w:cs="Courier New"/>
          <w:sz w:val="20"/>
          <w:szCs w:val="20"/>
        </w:rPr>
        <w:t>’</w:t>
      </w:r>
      <w:r w:rsidRPr="00940B68">
        <w:rPr>
          <w:sz w:val="20"/>
          <w:szCs w:val="20"/>
        </w:rPr>
        <w:t xml:space="preserve"> représentant la teneur en Pb en f</w:t>
      </w:r>
      <w:r>
        <w:rPr>
          <w:sz w:val="20"/>
          <w:szCs w:val="20"/>
        </w:rPr>
        <w:t>o</w:t>
      </w:r>
      <w:r w:rsidRPr="00940B68">
        <w:rPr>
          <w:sz w:val="20"/>
          <w:szCs w:val="20"/>
        </w:rPr>
        <w:t xml:space="preserve">nction </w:t>
      </w:r>
      <w:r>
        <w:rPr>
          <w:sz w:val="20"/>
          <w:szCs w:val="20"/>
        </w:rPr>
        <w:t xml:space="preserve">des 4 sites étudiés (l’ajout d’un argument </w:t>
      </w:r>
      <w:proofErr w:type="spellStart"/>
      <w:r w:rsidRPr="00940B68">
        <w:rPr>
          <w:rFonts w:ascii="Courier New" w:hAnsi="Courier New" w:cs="Courier New"/>
          <w:sz w:val="20"/>
          <w:szCs w:val="20"/>
        </w:rPr>
        <w:t>jitter</w:t>
      </w:r>
      <w:proofErr w:type="spellEnd"/>
      <w:r>
        <w:rPr>
          <w:sz w:val="20"/>
          <w:szCs w:val="20"/>
        </w:rPr>
        <w:t xml:space="preserve"> sera apprécié).</w:t>
      </w:r>
      <w:r w:rsidR="00516FA0">
        <w:rPr>
          <w:sz w:val="20"/>
          <w:szCs w:val="20"/>
        </w:rPr>
        <w:t xml:space="preserve"> Est-il plus intéressant d’utiliser la teneur en Pb pour ce type de diagramme ou sa transformée log ? Pourquoi ?</w:t>
      </w:r>
    </w:p>
    <w:p w14:paraId="2FD19D48" w14:textId="0889A0AD" w:rsidR="0061359E" w:rsidRPr="00940B68" w:rsidRDefault="0061359E" w:rsidP="00777149">
      <w:pPr>
        <w:pStyle w:val="Paragraphedeliste"/>
        <w:numPr>
          <w:ilvl w:val="0"/>
          <w:numId w:val="2"/>
        </w:numPr>
        <w:jc w:val="both"/>
        <w:rPr>
          <w:sz w:val="20"/>
          <w:szCs w:val="20"/>
        </w:rPr>
      </w:pPr>
      <w:r w:rsidRPr="00940B68">
        <w:rPr>
          <w:sz w:val="20"/>
          <w:szCs w:val="20"/>
        </w:rPr>
        <w:t>Envoyer le scrip</w:t>
      </w:r>
      <w:r w:rsidR="00940B68" w:rsidRPr="00940B68">
        <w:rPr>
          <w:sz w:val="20"/>
          <w:szCs w:val="20"/>
        </w:rPr>
        <w:t>t</w:t>
      </w:r>
      <w:r w:rsidRPr="00940B68">
        <w:rPr>
          <w:sz w:val="20"/>
          <w:szCs w:val="20"/>
        </w:rPr>
        <w:t xml:space="preserve"> R à l’adresse suivante : </w:t>
      </w:r>
      <w:hyperlink r:id="rId6" w:history="1">
        <w:r w:rsidRPr="00940B68">
          <w:rPr>
            <w:rStyle w:val="Lienhypertexte"/>
            <w:sz w:val="20"/>
            <w:szCs w:val="20"/>
          </w:rPr>
          <w:t>Fabrice.Monna@u-bourgogne.fr</w:t>
        </w:r>
      </w:hyperlink>
      <w:r w:rsidRPr="00940B68">
        <w:rPr>
          <w:sz w:val="20"/>
          <w:szCs w:val="20"/>
        </w:rPr>
        <w:t>. Le nom du fichier doit être NOM_PRENOM.R</w:t>
      </w:r>
      <w:r w:rsidR="0052110B">
        <w:rPr>
          <w:sz w:val="20"/>
          <w:szCs w:val="20"/>
        </w:rPr>
        <w:t>, transmis dans</w:t>
      </w:r>
      <w:r w:rsidRPr="00940B68">
        <w:rPr>
          <w:sz w:val="20"/>
          <w:szCs w:val="20"/>
        </w:rPr>
        <w:t xml:space="preserve"> la limite d</w:t>
      </w:r>
      <w:r w:rsidR="0052110B">
        <w:rPr>
          <w:sz w:val="20"/>
          <w:szCs w:val="20"/>
        </w:rPr>
        <w:t>u</w:t>
      </w:r>
      <w:r w:rsidRPr="00940B68">
        <w:rPr>
          <w:sz w:val="20"/>
          <w:szCs w:val="20"/>
        </w:rPr>
        <w:t xml:space="preserve"> temps</w:t>
      </w:r>
      <w:r w:rsidR="0052110B">
        <w:rPr>
          <w:sz w:val="20"/>
          <w:szCs w:val="20"/>
        </w:rPr>
        <w:t xml:space="preserve"> imparti</w:t>
      </w:r>
      <w:r w:rsidRPr="00940B68">
        <w:rPr>
          <w:sz w:val="20"/>
          <w:szCs w:val="20"/>
        </w:rPr>
        <w:t>.</w:t>
      </w:r>
    </w:p>
    <w:sectPr w:rsidR="0061359E" w:rsidRPr="00940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B4781"/>
    <w:multiLevelType w:val="hybridMultilevel"/>
    <w:tmpl w:val="B66257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0F5928"/>
    <w:multiLevelType w:val="hybridMultilevel"/>
    <w:tmpl w:val="75A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CB"/>
    <w:rsid w:val="000B6513"/>
    <w:rsid w:val="001B31CB"/>
    <w:rsid w:val="002669B7"/>
    <w:rsid w:val="002B23BF"/>
    <w:rsid w:val="003A7F6D"/>
    <w:rsid w:val="003D413D"/>
    <w:rsid w:val="004E5F6A"/>
    <w:rsid w:val="00516FA0"/>
    <w:rsid w:val="0052110B"/>
    <w:rsid w:val="00534D91"/>
    <w:rsid w:val="005A0712"/>
    <w:rsid w:val="005D7112"/>
    <w:rsid w:val="0061359E"/>
    <w:rsid w:val="007354C5"/>
    <w:rsid w:val="007F10D3"/>
    <w:rsid w:val="00827263"/>
    <w:rsid w:val="00845926"/>
    <w:rsid w:val="00890A5A"/>
    <w:rsid w:val="008D36F9"/>
    <w:rsid w:val="008E4369"/>
    <w:rsid w:val="00940B68"/>
    <w:rsid w:val="00956254"/>
    <w:rsid w:val="00A20D8C"/>
    <w:rsid w:val="00A513DA"/>
    <w:rsid w:val="00A845C4"/>
    <w:rsid w:val="00D01BDC"/>
    <w:rsid w:val="00DE3ACD"/>
    <w:rsid w:val="00EC43D3"/>
    <w:rsid w:val="00F55E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B2660"/>
  <w15:chartTrackingRefBased/>
  <w15:docId w15:val="{B3CA7465-68AE-4250-9346-CD85D999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354C5"/>
    <w:pPr>
      <w:keepNext/>
      <w:widowControl w:val="0"/>
      <w:tabs>
        <w:tab w:val="left" w:pos="204"/>
      </w:tabs>
      <w:spacing w:after="0" w:line="240" w:lineRule="auto"/>
      <w:jc w:val="both"/>
      <w:outlineLvl w:val="0"/>
    </w:pPr>
    <w:rPr>
      <w:rFonts w:ascii="Times New Roman" w:eastAsia="Times New Roman" w:hAnsi="Times New Roman" w:cs="Times New Roman"/>
      <w:b/>
      <w:bCs/>
      <w:i/>
      <w:iCs/>
      <w:snapToGrid w:val="0"/>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354C5"/>
    <w:rPr>
      <w:rFonts w:ascii="Times New Roman" w:eastAsia="Times New Roman" w:hAnsi="Times New Roman" w:cs="Times New Roman"/>
      <w:b/>
      <w:bCs/>
      <w:i/>
      <w:iCs/>
      <w:snapToGrid w:val="0"/>
      <w:sz w:val="32"/>
      <w:szCs w:val="32"/>
      <w:lang w:eastAsia="fr-FR"/>
    </w:rPr>
  </w:style>
  <w:style w:type="paragraph" w:styleId="Paragraphedeliste">
    <w:name w:val="List Paragraph"/>
    <w:basedOn w:val="Normal"/>
    <w:uiPriority w:val="34"/>
    <w:qFormat/>
    <w:rsid w:val="007354C5"/>
    <w:pPr>
      <w:ind w:left="720"/>
      <w:contextualSpacing/>
    </w:pPr>
  </w:style>
  <w:style w:type="character" w:styleId="Lienhypertexte">
    <w:name w:val="Hyperlink"/>
    <w:basedOn w:val="Policepardfaut"/>
    <w:uiPriority w:val="99"/>
    <w:unhideWhenUsed/>
    <w:rsid w:val="0061359E"/>
    <w:rPr>
      <w:color w:val="0563C1" w:themeColor="hyperlink"/>
      <w:u w:val="single"/>
    </w:rPr>
  </w:style>
  <w:style w:type="character" w:styleId="Mentionnonrsolue">
    <w:name w:val="Unresolved Mention"/>
    <w:basedOn w:val="Policepardfaut"/>
    <w:uiPriority w:val="99"/>
    <w:semiHidden/>
    <w:unhideWhenUsed/>
    <w:rsid w:val="00613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95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brice.Monna@u-bourgogne.fr" TargetMode="External"/><Relationship Id="rId5" Type="http://schemas.openxmlformats.org/officeDocument/2006/relationships/hyperlink" Target="http://www.fabricemonna.com/wp-content/uploads/2019/11/bresilL3.tx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Monna</dc:creator>
  <cp:keywords/>
  <dc:description/>
  <cp:lastModifiedBy>Fabrice Monna</cp:lastModifiedBy>
  <cp:revision>2</cp:revision>
  <dcterms:created xsi:type="dcterms:W3CDTF">2021-11-15T09:29:00Z</dcterms:created>
  <dcterms:modified xsi:type="dcterms:W3CDTF">2021-11-15T09:29:00Z</dcterms:modified>
</cp:coreProperties>
</file>